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附件7</w:t>
      </w:r>
    </w:p>
    <w:p>
      <w:pPr>
        <w:spacing w:line="560" w:lineRule="exact"/>
        <w:ind w:firstLine="0" w:firstLineChars="0"/>
        <w:jc w:val="center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廉洁告知书</w:t>
      </w: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尊敬的办电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办电过程中，润奥公司工作人员如有以下行为，请拨打0379-66699999或发送邮件（yangjingshan@ragdgs.com）进行举报。</w:t>
      </w:r>
    </w:p>
    <w:p>
      <w:pPr>
        <w:widowControl w:val="0"/>
        <w:numPr>
          <w:ilvl w:val="0"/>
          <w:numId w:val="1"/>
        </w:numPr>
        <w:spacing w:line="56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未按照办电流程规定的时间办理业务，且未说明原因。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二、办电范围内的问题未如实回答，态度不积极、冷漠甚至有故意刁难行为。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三、主动推荐设计院和施工单位。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、收受礼金、礼品、有价证券，以及任何形式的好处费、感谢费、宴请、娱乐活动等。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以上任何一种行为，润奥公司视为有违反廉洁守法的嫌疑。举报情况属实的，润奥公司依据情节轻重，按照润奥公司《员工手册》自行处理或移交司法机关。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润奥供电股份有限公司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年  月  日</w:t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F71F3"/>
    <w:multiLevelType w:val="singleLevel"/>
    <w:tmpl w:val="AEFF71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0257FA9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2024-05-16T07:43:09Z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E226EAED1713409F99B596901E42F69D_13</vt:lpwstr>
  </property>
</Properties>
</file>