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0134">
      <w:pPr>
        <w:ind w:firstLine="0" w:firstLineChars="0"/>
      </w:pPr>
      <w:r>
        <w:rPr>
          <w:rFonts w:hint="eastAsia" w:ascii="黑体" w:hAnsi="黑体" w:eastAsia="黑体" w:cs="黑体"/>
        </w:rPr>
        <w:t>附件4</w:t>
      </w:r>
      <w:bookmarkStart w:id="0" w:name="_Hlk107584427"/>
    </w:p>
    <w:p w14:paraId="4C8EE0C4">
      <w:pPr>
        <w:spacing w:after="187" w:afterLines="6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承诺书</w:t>
      </w:r>
      <w:bookmarkEnd w:id="0"/>
    </w:p>
    <w:p w14:paraId="27BA5325">
      <w:pPr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润奥供电股份有限公司：</w:t>
      </w:r>
    </w:p>
    <w:p w14:paraId="789B916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我公司提供的各类资料真实、有效。因提供虚假资料产生的一切法律后果、并网延误以及造成的经济损失我公司承担全部责任。</w:t>
      </w:r>
    </w:p>
    <w:p w14:paraId="7701001B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特此承诺！</w:t>
      </w:r>
    </w:p>
    <w:p w14:paraId="04C1B498">
      <w:pPr>
        <w:rPr>
          <w:rFonts w:ascii="仿宋" w:hAnsi="仿宋" w:eastAsia="仿宋"/>
        </w:rPr>
      </w:pPr>
    </w:p>
    <w:p w14:paraId="704A73BE">
      <w:pPr>
        <w:rPr>
          <w:rFonts w:ascii="仿宋" w:hAnsi="仿宋" w:eastAsia="仿宋"/>
        </w:rPr>
      </w:pPr>
    </w:p>
    <w:p w14:paraId="5C055B44">
      <w:pPr>
        <w:rPr>
          <w:rFonts w:ascii="仿宋" w:hAnsi="仿宋" w:eastAsia="仿宋"/>
        </w:rPr>
      </w:pPr>
    </w:p>
    <w:p w14:paraId="40824FDB">
      <w:pPr>
        <w:rPr>
          <w:rFonts w:ascii="仿宋" w:hAnsi="仿宋" w:eastAsia="仿宋"/>
        </w:rPr>
      </w:pPr>
    </w:p>
    <w:p w14:paraId="5898004A">
      <w:pPr>
        <w:ind w:firstLine="4480" w:firstLineChars="1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承诺人（公章）：</w:t>
      </w:r>
    </w:p>
    <w:p w14:paraId="783DF073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</w:t>
      </w:r>
    </w:p>
    <w:p w14:paraId="4799E823">
      <w:pPr>
        <w:ind w:firstLine="4640" w:firstLineChars="1450"/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</w:rPr>
        <w:t>年   月    日</w:t>
      </w:r>
    </w:p>
    <w:p w14:paraId="0F593F11">
      <w:pPr>
        <w:rPr>
          <w:rFonts w:ascii="仿宋" w:hAnsi="仿宋" w:eastAsia="仿宋"/>
        </w:rPr>
      </w:pPr>
    </w:p>
    <w:p w14:paraId="5047342E">
      <w:pPr>
        <w:rPr>
          <w:rFonts w:ascii="仿宋" w:hAnsi="仿宋" w:eastAsia="仿宋"/>
        </w:rPr>
      </w:pPr>
    </w:p>
    <w:p w14:paraId="73EB4A21"/>
    <w:p w14:paraId="2D0E3C43"/>
    <w:p w14:paraId="1CFD419D"/>
    <w:p w14:paraId="40E496DE"/>
    <w:p w14:paraId="00418E2F"/>
    <w:p w14:paraId="7AAE392D">
      <w:pPr>
        <w:ind w:firstLine="0" w:firstLineChars="0"/>
      </w:pPr>
    </w:p>
    <w:p w14:paraId="0621C4AC">
      <w:pPr>
        <w:ind w:firstLine="0" w:firstLineChars="0"/>
      </w:pPr>
    </w:p>
    <w:p w14:paraId="2B619126">
      <w:pPr>
        <w:ind w:firstLine="0" w:firstLineChars="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BDB18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CF735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CF735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E9B0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C1E1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39748">
    <w:pPr>
      <w:pStyle w:val="4"/>
      <w:spacing w:line="240" w:lineRule="auto"/>
      <w:ind w:firstLine="0" w:firstLineChars="0"/>
    </w:pPr>
  </w:p>
  <w:p w14:paraId="4FDEFF0E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B811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7A23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627656B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9AF39CBECC8F41CE96E26D90CFC01397_13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